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ＭＳ Ｐゴシック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国史跡本佐倉城跡関係書籍郵送申込書</w:t>
      </w:r>
    </w:p>
    <w:p>
      <w:pPr>
        <w:pStyle w:val="0"/>
        <w:rPr>
          <w:rFonts w:hint="eastAsia"/>
        </w:rPr>
      </w:pPr>
    </w:p>
    <w:tbl>
      <w:tblPr>
        <w:tblStyle w:val="11"/>
        <w:tblW w:w="908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25"/>
        <w:gridCol w:w="7157"/>
      </w:tblGrid>
      <w:tr>
        <w:trPr>
          <w:trHeight w:val="1356" w:hRule="atLeast"/>
        </w:trPr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送付先住所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日本国内のみ</w:t>
            </w:r>
          </w:p>
        </w:tc>
        <w:tc>
          <w:tcPr>
            <w:tcW w:w="7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667" w:hRule="atLeast"/>
        </w:trPr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4" w:hRule="atLeast"/>
        </w:trPr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28" w:hRule="atLeast"/>
        </w:trPr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書籍名及び部数</w:t>
            </w:r>
          </w:p>
        </w:tc>
        <w:tc>
          <w:tcPr>
            <w:tcW w:w="7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  <w:u w:val="none" w:color="auto"/>
              </w:rPr>
              <w:t>令和３年度国史跡本佐倉城跡講演会記録集　</w:t>
            </w:r>
            <w:r>
              <w:rPr>
                <w:rFonts w:hint="eastAsia"/>
                <w:u w:val="single" w:color="auto"/>
              </w:rPr>
              <w:t>　　　部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※お一人様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部でお願いいたします</w:t>
            </w:r>
          </w:p>
        </w:tc>
      </w:tr>
      <w:tr>
        <w:trPr>
          <w:trHeight w:val="845" w:hRule="atLeast"/>
        </w:trPr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同封金額</w:t>
            </w:r>
          </w:p>
        </w:tc>
        <w:tc>
          <w:tcPr>
            <w:tcW w:w="71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下表に同封金額内訳をご記入ください。</w:t>
      </w:r>
    </w:p>
    <w:tbl>
      <w:tblPr>
        <w:tblStyle w:val="11"/>
        <w:tblW w:w="908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80"/>
        <w:gridCol w:w="1422"/>
        <w:gridCol w:w="478"/>
        <w:gridCol w:w="1434"/>
        <w:gridCol w:w="478"/>
        <w:gridCol w:w="2390"/>
      </w:tblGrid>
      <w:tr>
        <w:trPr>
          <w:trHeight w:val="442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部数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>
          <w:trHeight w:val="898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  <w:u w:val="none" w:color="auto"/>
              </w:rPr>
              <w:t>令和３年度国史跡本佐倉城跡講演会記録集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1,300</w:t>
            </w:r>
            <w:r>
              <w:rPr>
                <w:rFonts w:hint="eastAsia"/>
              </w:rPr>
              <w:t>円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部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2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>
          <w:trHeight w:val="898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郵送代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レターパックライト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9" w:firstLineChars="100"/>
              <w:rPr>
                <w:rFonts w:hint="eastAsia"/>
              </w:rPr>
            </w:pPr>
            <w:r>
              <w:rPr>
                <w:rFonts w:hint="eastAsia"/>
              </w:rPr>
              <w:t>430</w:t>
            </w:r>
            <w:r>
              <w:rPr>
                <w:rFonts w:hint="eastAsia"/>
              </w:rPr>
              <w:t>円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部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2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455" w:charSpace="38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239"/>
  <w:drawingGridVerticalSpacing w:val="4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next w:val="17"/>
    <w:link w:val="16"/>
    <w:uiPriority w:val="0"/>
    <w:rPr>
      <w:rFonts w:ascii="ＭＳ 明朝" w:hAnsi="ＭＳ 明朝"/>
      <w:kern w:val="2"/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/>
      <w:kern w:val="2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kern w:val="2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4</Words>
  <Characters>158</Characters>
  <Application>JUST Note</Application>
  <Lines>38</Lines>
  <Paragraphs>29</Paragraphs>
  <CharactersWithSpaces>187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2022-03-10T01:05:00Z</cp:lastPrinted>
  <dcterms:created xsi:type="dcterms:W3CDTF">2020-06-18T05:37:00Z</dcterms:created>
  <dcterms:modified xsi:type="dcterms:W3CDTF">2024-11-08T05:29:32Z</dcterms:modified>
  <cp:revision>9</cp:revision>
</cp:coreProperties>
</file>