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rPr>
          <w:rFonts w:hint="default"/>
        </w:rPr>
      </w:pPr>
      <w:bookmarkStart w:id="0" w:name="_GoBack"/>
      <w:bookmarkEnd w:id="0"/>
      <w:r>
        <w:rPr>
          <w:rFonts w:hint="eastAsia"/>
        </w:rPr>
        <w:t>別　記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第１号様式（第４条）</w:t>
      </w:r>
    </w:p>
    <w:p>
      <w:pPr>
        <w:pStyle w:val="0"/>
        <w:jc w:val="center"/>
        <w:rPr>
          <w:rFonts w:hint="default"/>
          <w:b w:val="1"/>
          <w:color w:val="FF0000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</w:rPr>
        <w:t>届　　出　　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年　　　月　　　日　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（あて先）酒々井町長</w:t>
      </w:r>
    </w:p>
    <w:p>
      <w:pPr>
        <w:pStyle w:val="0"/>
        <w:rPr>
          <w:rFonts w:hint="eastAsia"/>
        </w:rPr>
      </w:pP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住　　所</w:t>
      </w: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代表者名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（連絡責任者　　　　　　　　　　　　）</w:t>
      </w: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住　　所</w:t>
      </w: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電　　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酒々井町制施行１３５周年記念ロゴデザインの使用について、以下のとおり届け出ます。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印刷物名・行事名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使用方法（具体的にご記入ください）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発行日・行事実施日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配布先・行事実施場所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color w:val="000000" w:themeColor="text1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4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136</Characters>
  <Application>JUST Note</Application>
  <Lines>28</Lines>
  <Paragraphs>16</Paragraphs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殿城元康</cp:lastModifiedBy>
  <cp:lastPrinted>2018-09-14T01:00:00Z</cp:lastPrinted>
  <dcterms:created xsi:type="dcterms:W3CDTF">2019-01-17T08:32:00Z</dcterms:created>
  <dcterms:modified xsi:type="dcterms:W3CDTF">2023-11-24T04:25:14Z</dcterms:modified>
  <cp:revision>7</cp:revision>
</cp:coreProperties>
</file>